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6E6E2CCB" w:rsidR="00370FBB" w:rsidRDefault="0014589F">
      <w:pPr>
        <w:tabs>
          <w:tab w:val="left" w:pos="8023"/>
        </w:tabs>
        <w:spacing w:before="61"/>
        <w:ind w:left="100"/>
        <w:rPr>
          <w:b/>
          <w:i/>
          <w:sz w:val="24"/>
        </w:rPr>
      </w:pPr>
      <w:r>
        <w:rPr>
          <w:b/>
          <w:sz w:val="24"/>
        </w:rPr>
        <w:t>CENWP-ODJ</w:t>
      </w:r>
      <w:r>
        <w:rPr>
          <w:b/>
          <w:i/>
          <w:sz w:val="24"/>
        </w:rPr>
        <w:tab/>
      </w:r>
      <w:r w:rsidRPr="00D801EE">
        <w:rPr>
          <w:b/>
          <w:iCs/>
          <w:sz w:val="24"/>
        </w:rPr>
        <w:t>12/5/2022</w:t>
      </w:r>
    </w:p>
    <w:p w14:paraId="7CF529A5" w14:textId="77777777" w:rsidR="00370FBB" w:rsidRDefault="00370FBB">
      <w:pPr>
        <w:pStyle w:val="BodyText"/>
        <w:spacing w:before="3"/>
        <w:rPr>
          <w:b/>
          <w:i/>
          <w:sz w:val="31"/>
        </w:rPr>
      </w:pPr>
    </w:p>
    <w:p w14:paraId="644B9C5F" w14:textId="6DD20322" w:rsidR="00370FBB" w:rsidRDefault="0014589F">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pPr>
        <w:pStyle w:val="BodyText"/>
        <w:spacing w:before="3"/>
        <w:rPr>
          <w:b/>
          <w:i/>
          <w:sz w:val="31"/>
        </w:rPr>
      </w:pPr>
    </w:p>
    <w:p w14:paraId="6F2643B5" w14:textId="7AD67E4A" w:rsidR="00370FBB" w:rsidRDefault="0014589F">
      <w:pPr>
        <w:ind w:left="100"/>
        <w:rPr>
          <w:b/>
          <w:sz w:val="24"/>
        </w:rPr>
      </w:pPr>
      <w:r>
        <w:rPr>
          <w:b/>
          <w:sz w:val="24"/>
        </w:rPr>
        <w:t>SUBJECT:</w:t>
      </w:r>
      <w:r>
        <w:rPr>
          <w:b/>
          <w:spacing w:val="-2"/>
          <w:sz w:val="24"/>
        </w:rPr>
        <w:t xml:space="preserve"> </w:t>
      </w:r>
      <w:r>
        <w:rPr>
          <w:b/>
          <w:i/>
          <w:sz w:val="24"/>
        </w:rPr>
        <w:t xml:space="preserve">22JDA16 </w:t>
      </w:r>
      <w:r w:rsidR="00412836">
        <w:rPr>
          <w:b/>
          <w:i/>
          <w:sz w:val="24"/>
        </w:rPr>
        <w:t xml:space="preserve">MFR </w:t>
      </w:r>
      <w:r>
        <w:rPr>
          <w:b/>
          <w:i/>
          <w:sz w:val="24"/>
        </w:rPr>
        <w:t xml:space="preserve">Main units 2 and 3 </w:t>
      </w:r>
      <w:proofErr w:type="gramStart"/>
      <w:r>
        <w:rPr>
          <w:b/>
          <w:i/>
          <w:sz w:val="24"/>
        </w:rPr>
        <w:t>STS’s</w:t>
      </w:r>
      <w:proofErr w:type="gramEnd"/>
      <w:r>
        <w:rPr>
          <w:b/>
          <w:i/>
          <w:sz w:val="24"/>
        </w:rPr>
        <w:t xml:space="preserve"> pulled</w:t>
      </w:r>
    </w:p>
    <w:p w14:paraId="2A007B9A" w14:textId="77777777" w:rsidR="00370FBB" w:rsidRDefault="00370FBB">
      <w:pPr>
        <w:pStyle w:val="BodyText"/>
        <w:rPr>
          <w:b/>
          <w:sz w:val="26"/>
        </w:rPr>
      </w:pPr>
    </w:p>
    <w:p w14:paraId="6F929EBB" w14:textId="61BC0AFF" w:rsidR="00370FBB" w:rsidRDefault="00370FBB">
      <w:pPr>
        <w:pStyle w:val="BodyText"/>
        <w:spacing w:before="7"/>
        <w:rPr>
          <w:b/>
          <w:sz w:val="32"/>
        </w:rPr>
      </w:pPr>
    </w:p>
    <w:p w14:paraId="6A604CCC" w14:textId="0561AA52" w:rsidR="00736440" w:rsidRDefault="00736440">
      <w:pPr>
        <w:pStyle w:val="BodyText"/>
        <w:spacing w:before="7"/>
        <w:rPr>
          <w:bCs/>
        </w:rPr>
      </w:pPr>
      <w:r w:rsidRPr="00736440">
        <w:rPr>
          <w:bCs/>
        </w:rPr>
        <w:t>Submersible traveling screens</w:t>
      </w:r>
      <w:r>
        <w:rPr>
          <w:bCs/>
        </w:rPr>
        <w:t xml:space="preserve"> were pulled on main units </w:t>
      </w:r>
      <w:r w:rsidR="001109AF">
        <w:rPr>
          <w:bCs/>
        </w:rPr>
        <w:t>2</w:t>
      </w:r>
      <w:r>
        <w:rPr>
          <w:bCs/>
        </w:rPr>
        <w:t xml:space="preserve"> and </w:t>
      </w:r>
      <w:r w:rsidR="001109AF">
        <w:rPr>
          <w:bCs/>
        </w:rPr>
        <w:t>3</w:t>
      </w:r>
      <w:r>
        <w:rPr>
          <w:bCs/>
        </w:rPr>
        <w:t xml:space="preserve"> on the afternoon </w:t>
      </w:r>
      <w:r w:rsidR="00466F6F">
        <w:rPr>
          <w:bCs/>
        </w:rPr>
        <w:t>of</w:t>
      </w:r>
      <w:r>
        <w:rPr>
          <w:bCs/>
        </w:rPr>
        <w:t xml:space="preserve"> 30 November because of maintenance activities planned for the trash rack installation work on main unit 16 and a scheduled </w:t>
      </w:r>
      <w:r w:rsidR="007D661F">
        <w:rPr>
          <w:bCs/>
        </w:rPr>
        <w:t>l</w:t>
      </w:r>
      <w:r>
        <w:rPr>
          <w:bCs/>
        </w:rPr>
        <w:t>ine 1 outage effecting main units 1-4</w:t>
      </w:r>
      <w:r w:rsidR="00DE33D6">
        <w:rPr>
          <w:bCs/>
        </w:rPr>
        <w:t xml:space="preserve"> for transformer work</w:t>
      </w:r>
      <w:r>
        <w:rPr>
          <w:bCs/>
        </w:rPr>
        <w:t xml:space="preserve">.  </w:t>
      </w:r>
    </w:p>
    <w:p w14:paraId="3E45DECD" w14:textId="77777777" w:rsidR="00736440" w:rsidRDefault="00736440">
      <w:pPr>
        <w:pStyle w:val="BodyText"/>
        <w:spacing w:before="7"/>
        <w:rPr>
          <w:bCs/>
        </w:rPr>
      </w:pPr>
    </w:p>
    <w:p w14:paraId="05FEC73C" w14:textId="415FC1AC" w:rsidR="00736440" w:rsidRDefault="00736440">
      <w:pPr>
        <w:pStyle w:val="BodyText"/>
        <w:spacing w:before="7"/>
        <w:rPr>
          <w:bCs/>
        </w:rPr>
      </w:pPr>
      <w:r>
        <w:rPr>
          <w:bCs/>
        </w:rPr>
        <w:t xml:space="preserve">Deck grating is required to be placed over open gatewell slots in front of transformers so equipment can be staged for work activities. This installation was planned for 5 December </w:t>
      </w:r>
      <w:r w:rsidR="007D661F">
        <w:rPr>
          <w:bCs/>
        </w:rPr>
        <w:t>when l</w:t>
      </w:r>
      <w:r>
        <w:rPr>
          <w:bCs/>
        </w:rPr>
        <w:t xml:space="preserve">ine 1 would have been taken out of service and </w:t>
      </w:r>
      <w:proofErr w:type="gramStart"/>
      <w:r>
        <w:rPr>
          <w:bCs/>
        </w:rPr>
        <w:t>STS’s</w:t>
      </w:r>
      <w:proofErr w:type="gramEnd"/>
      <w:r>
        <w:rPr>
          <w:bCs/>
        </w:rPr>
        <w:t xml:space="preserve"> could have been removed without issue.  However</w:t>
      </w:r>
      <w:r w:rsidR="007D661F">
        <w:rPr>
          <w:bCs/>
        </w:rPr>
        <w:t xml:space="preserve">, contractors working on staging the trashracks for the replacement on main unit 16 were to begin staging the 18 segments on the North end of the powerhouse starting the morning of 5 December.  The trashracks need to be transported across the intake deck passing line 1.  </w:t>
      </w:r>
    </w:p>
    <w:p w14:paraId="20E96A58" w14:textId="13F888FA" w:rsidR="00C5326C" w:rsidRDefault="00C5326C">
      <w:pPr>
        <w:pStyle w:val="BodyText"/>
        <w:spacing w:before="7"/>
        <w:rPr>
          <w:bCs/>
        </w:rPr>
      </w:pPr>
    </w:p>
    <w:p w14:paraId="0DD1602A" w14:textId="3F9C6B34" w:rsidR="00C5326C" w:rsidRDefault="00C5326C">
      <w:pPr>
        <w:pStyle w:val="BodyText"/>
        <w:spacing w:before="7"/>
        <w:rPr>
          <w:bCs/>
        </w:rPr>
      </w:pPr>
      <w:proofErr w:type="gramStart"/>
      <w:r>
        <w:rPr>
          <w:bCs/>
        </w:rPr>
        <w:t>STS’s</w:t>
      </w:r>
      <w:proofErr w:type="gramEnd"/>
      <w:r>
        <w:rPr>
          <w:bCs/>
        </w:rPr>
        <w:t xml:space="preserve"> are required in running units until 12 December at which time they can be removed. To help minimize any impacts, JD fisheries requested main units 2 and 3 be placed in a priority of first off/ last on starting with unit 2.  </w:t>
      </w:r>
    </w:p>
    <w:p w14:paraId="150ACEEF" w14:textId="5AB15CEC" w:rsidR="007D661F" w:rsidRDefault="007D661F">
      <w:pPr>
        <w:pStyle w:val="BodyText"/>
        <w:spacing w:before="7"/>
        <w:rPr>
          <w:bCs/>
        </w:rPr>
      </w:pPr>
    </w:p>
    <w:p w14:paraId="6146A91E" w14:textId="6EC97378" w:rsidR="007D661F" w:rsidRPr="00736440" w:rsidRDefault="00C5326C">
      <w:pPr>
        <w:pStyle w:val="BodyText"/>
        <w:spacing w:before="7"/>
        <w:rPr>
          <w:bCs/>
        </w:rPr>
      </w:pPr>
      <w:r>
        <w:rPr>
          <w:bCs/>
        </w:rPr>
        <w:t>The John Day project requires contractors submit a detailed work plan 30 days in advance for review so any impacts can be mitigated for, or scheduling altered. The project received a work plan on 29 November.</w:t>
      </w:r>
    </w:p>
    <w:p w14:paraId="47CFCCD9" w14:textId="77777777" w:rsidR="00370FBB" w:rsidRDefault="00370FBB">
      <w:pPr>
        <w:pStyle w:val="BodyText"/>
        <w:rPr>
          <w:i/>
          <w:sz w:val="26"/>
        </w:rPr>
      </w:pPr>
    </w:p>
    <w:p w14:paraId="09F278CD" w14:textId="77777777" w:rsidR="00370FBB" w:rsidRDefault="00370FBB">
      <w:pPr>
        <w:pStyle w:val="BodyText"/>
        <w:spacing w:before="1"/>
        <w:rPr>
          <w:i/>
          <w:sz w:val="33"/>
        </w:rPr>
      </w:pPr>
    </w:p>
    <w:p w14:paraId="36110D64" w14:textId="2ABB3045" w:rsidR="00370FBB" w:rsidRDefault="0014589F">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w:t>
      </w:r>
      <w:r w:rsidR="009923DF">
        <w:rPr>
          <w:sz w:val="24"/>
        </w:rPr>
        <w:t xml:space="preserve"> </w:t>
      </w:r>
      <w:r w:rsidR="00C3094F">
        <w:rPr>
          <w:sz w:val="24"/>
        </w:rPr>
        <w:t xml:space="preserve">Only 2 pit tagged adults have passed upstream of JD in the last 2 weeks. Adult fish counts stop at the end of October in 2022. </w:t>
      </w:r>
    </w:p>
    <w:p w14:paraId="473B82A7" w14:textId="77777777" w:rsidR="00370FBB" w:rsidRDefault="0014589F">
      <w:pPr>
        <w:pStyle w:val="ListParagraph"/>
        <w:numPr>
          <w:ilvl w:val="0"/>
          <w:numId w:val="1"/>
        </w:numPr>
        <w:tabs>
          <w:tab w:val="left" w:pos="821"/>
        </w:tabs>
        <w:ind w:hanging="361"/>
        <w:rPr>
          <w:sz w:val="24"/>
        </w:rPr>
      </w:pPr>
      <w:r>
        <w:rPr>
          <w:sz w:val="24"/>
        </w:rPr>
        <w:t>Origin</w:t>
      </w:r>
      <w:r>
        <w:rPr>
          <w:spacing w:val="-2"/>
          <w:sz w:val="24"/>
        </w:rPr>
        <w:t xml:space="preserve"> </w:t>
      </w:r>
      <w:r>
        <w:rPr>
          <w:sz w:val="24"/>
        </w:rPr>
        <w:t>–</w:t>
      </w:r>
    </w:p>
    <w:p w14:paraId="51102BE4" w14:textId="77777777" w:rsidR="00370FBB" w:rsidRDefault="0014589F">
      <w:pPr>
        <w:pStyle w:val="ListParagraph"/>
        <w:numPr>
          <w:ilvl w:val="0"/>
          <w:numId w:val="1"/>
        </w:numPr>
        <w:tabs>
          <w:tab w:val="left" w:pos="821"/>
        </w:tabs>
        <w:spacing w:before="44"/>
        <w:ind w:hanging="361"/>
        <w:rPr>
          <w:sz w:val="24"/>
        </w:rPr>
      </w:pPr>
      <w:r>
        <w:rPr>
          <w:sz w:val="24"/>
        </w:rPr>
        <w:t>Length</w:t>
      </w:r>
      <w:r>
        <w:rPr>
          <w:spacing w:val="-3"/>
          <w:sz w:val="24"/>
        </w:rPr>
        <w:t xml:space="preserve"> </w:t>
      </w:r>
      <w:r>
        <w:rPr>
          <w:sz w:val="24"/>
        </w:rPr>
        <w:t>–</w:t>
      </w:r>
    </w:p>
    <w:p w14:paraId="7470A0E4" w14:textId="77777777" w:rsidR="00370FBB" w:rsidRDefault="0014589F">
      <w:pPr>
        <w:pStyle w:val="ListParagraph"/>
        <w:numPr>
          <w:ilvl w:val="0"/>
          <w:numId w:val="1"/>
        </w:numPr>
        <w:tabs>
          <w:tab w:val="left" w:pos="821"/>
        </w:tabs>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w:t>
      </w:r>
    </w:p>
    <w:p w14:paraId="1FD94D95" w14:textId="77777777" w:rsidR="00370FBB" w:rsidRDefault="0014589F">
      <w:pPr>
        <w:pStyle w:val="ListParagraph"/>
        <w:numPr>
          <w:ilvl w:val="0"/>
          <w:numId w:val="1"/>
        </w:numPr>
        <w:tabs>
          <w:tab w:val="left" w:pos="821"/>
        </w:tabs>
        <w:spacing w:before="44"/>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w:t>
      </w:r>
    </w:p>
    <w:p w14:paraId="6E81FF41" w14:textId="77777777" w:rsidR="00370FBB" w:rsidRDefault="0014589F">
      <w:pPr>
        <w:pStyle w:val="ListParagraph"/>
        <w:numPr>
          <w:ilvl w:val="0"/>
          <w:numId w:val="1"/>
        </w:numPr>
        <w:tabs>
          <w:tab w:val="left" w:pos="821"/>
        </w:tabs>
        <w:spacing w:before="4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w:t>
      </w:r>
    </w:p>
    <w:p w14:paraId="0C2A4E50" w14:textId="33972657" w:rsidR="00370FBB" w:rsidRDefault="0014589F">
      <w:pPr>
        <w:pStyle w:val="ListParagraph"/>
        <w:numPr>
          <w:ilvl w:val="0"/>
          <w:numId w:val="1"/>
        </w:numPr>
        <w:tabs>
          <w:tab w:val="left" w:pos="821"/>
        </w:tabs>
        <w:spacing w:before="44"/>
        <w:ind w:hanging="361"/>
        <w:rPr>
          <w:sz w:val="24"/>
        </w:rPr>
      </w:pPr>
      <w:r>
        <w:rPr>
          <w:sz w:val="24"/>
        </w:rPr>
        <w:t>Future and</w:t>
      </w:r>
      <w:r>
        <w:rPr>
          <w:spacing w:val="-3"/>
          <w:sz w:val="24"/>
        </w:rPr>
        <w:t xml:space="preserve"> </w:t>
      </w:r>
      <w:r>
        <w:rPr>
          <w:sz w:val="24"/>
        </w:rPr>
        <w:t>Preventative</w:t>
      </w:r>
      <w:r>
        <w:rPr>
          <w:spacing w:val="-4"/>
          <w:sz w:val="24"/>
        </w:rPr>
        <w:t xml:space="preserve"> </w:t>
      </w:r>
      <w:r>
        <w:rPr>
          <w:sz w:val="24"/>
        </w:rPr>
        <w:t>Measures</w:t>
      </w:r>
      <w:r>
        <w:rPr>
          <w:spacing w:val="2"/>
          <w:sz w:val="24"/>
        </w:rPr>
        <w:t xml:space="preserve"> </w:t>
      </w:r>
      <w:r>
        <w:rPr>
          <w:sz w:val="24"/>
        </w:rPr>
        <w:t>–</w:t>
      </w:r>
      <w:r w:rsidR="00C3094F">
        <w:rPr>
          <w:sz w:val="24"/>
        </w:rPr>
        <w:t xml:space="preserve"> The JD project has discussed the lack of coordination with the district ENC office and will require adequate time to review work plans in the future.  </w:t>
      </w:r>
    </w:p>
    <w:p w14:paraId="4E0B038A" w14:textId="77777777" w:rsidR="00370FBB" w:rsidRDefault="00370FBB">
      <w:pPr>
        <w:pStyle w:val="BodyText"/>
        <w:rPr>
          <w:sz w:val="20"/>
        </w:rPr>
      </w:pPr>
    </w:p>
    <w:p w14:paraId="1846059A" w14:textId="77777777" w:rsidR="00370FBB" w:rsidRDefault="00370FBB">
      <w:pPr>
        <w:rPr>
          <w:sz w:val="20"/>
        </w:rPr>
        <w:sectPr w:rsidR="00370FBB">
          <w:type w:val="continuous"/>
          <w:pgSz w:w="12240" w:h="15840"/>
          <w:pgMar w:top="1380" w:right="1320" w:bottom="280" w:left="1340" w:header="720" w:footer="720" w:gutter="0"/>
          <w:cols w:space="720"/>
        </w:sectPr>
      </w:pPr>
    </w:p>
    <w:p w14:paraId="4414849A" w14:textId="77777777" w:rsidR="00370FBB" w:rsidRDefault="0014589F">
      <w:pPr>
        <w:rPr>
          <w:i/>
          <w:sz w:val="26"/>
        </w:rPr>
      </w:pPr>
      <w:r>
        <w:br w:type="column"/>
      </w:r>
    </w:p>
    <w:p w14:paraId="622FE681" w14:textId="77777777" w:rsidR="00370FBB" w:rsidRDefault="0014589F">
      <w:pPr>
        <w:pStyle w:val="BodyText"/>
        <w:spacing w:before="230" w:line="278" w:lineRule="auto"/>
        <w:ind w:left="100" w:right="105" w:firstLine="640"/>
      </w:pPr>
      <w:r>
        <w:rPr>
          <w:spacing w:val="-1"/>
        </w:rPr>
        <w:t>Sincerely,</w:t>
      </w:r>
      <w:r>
        <w:rPr>
          <w:spacing w:val="-57"/>
        </w:rPr>
        <w:t xml:space="preserve"> </w:t>
      </w:r>
      <w:r>
        <w:rPr>
          <w:spacing w:val="-1"/>
        </w:rPr>
        <w:t>Project</w:t>
      </w:r>
      <w:r>
        <w:rPr>
          <w:spacing w:val="-10"/>
        </w:rPr>
        <w:t xml:space="preserve"> </w:t>
      </w:r>
      <w:r>
        <w:t>Fisheries</w:t>
      </w:r>
    </w:p>
    <w:sectPr w:rsidR="00370FBB">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1109AF"/>
    <w:rsid w:val="001306D1"/>
    <w:rsid w:val="0014589F"/>
    <w:rsid w:val="00370FBB"/>
    <w:rsid w:val="00412836"/>
    <w:rsid w:val="0044389A"/>
    <w:rsid w:val="00466F6F"/>
    <w:rsid w:val="00471CE8"/>
    <w:rsid w:val="005C0D0C"/>
    <w:rsid w:val="00736440"/>
    <w:rsid w:val="007D661F"/>
    <w:rsid w:val="00916530"/>
    <w:rsid w:val="009923DF"/>
    <w:rsid w:val="00C3094F"/>
    <w:rsid w:val="00C5326C"/>
    <w:rsid w:val="00D801EE"/>
    <w:rsid w:val="00DE33D6"/>
    <w:rsid w:val="00E6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Sachs, Steven A CIV USARMY CHRA-WEST (USA)</cp:lastModifiedBy>
  <cp:revision>10</cp:revision>
  <dcterms:created xsi:type="dcterms:W3CDTF">2022-12-05T17:03:00Z</dcterms:created>
  <dcterms:modified xsi:type="dcterms:W3CDTF">2022-12-05T17:36:00Z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